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8BC1E" w14:textId="7B50A964" w:rsidR="00203E93" w:rsidRDefault="00584290">
      <w:pPr>
        <w:spacing w:after="236"/>
        <w:ind w:left="-1012" w:right="-959"/>
      </w:pPr>
      <w:r>
        <w:rPr>
          <w:rFonts w:ascii="Gibson" w:eastAsia="Gibson" w:hAnsi="Gibson" w:cs="Gibson"/>
          <w:noProof/>
          <w:color w:val="181717"/>
          <w:sz w:val="24"/>
        </w:rPr>
        <w:drawing>
          <wp:anchor distT="0" distB="0" distL="114300" distR="114300" simplePos="0" relativeHeight="251667456" behindDoc="1" locked="0" layoutInCell="1" allowOverlap="1" wp14:anchorId="796F2230" wp14:editId="3ACEA4D5">
            <wp:simplePos x="0" y="0"/>
            <wp:positionH relativeFrom="column">
              <wp:posOffset>-464644</wp:posOffset>
            </wp:positionH>
            <wp:positionV relativeFrom="paragraph">
              <wp:posOffset>-447067</wp:posOffset>
            </wp:positionV>
            <wp:extent cx="8264651" cy="2916936"/>
            <wp:effectExtent l="0" t="0" r="317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yerArtboard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64651" cy="2916936"/>
                    </a:xfrm>
                    <a:prstGeom prst="rect">
                      <a:avLst/>
                    </a:prstGeom>
                  </pic:spPr>
                </pic:pic>
              </a:graphicData>
            </a:graphic>
            <wp14:sizeRelH relativeFrom="margin">
              <wp14:pctWidth>0</wp14:pctWidth>
            </wp14:sizeRelH>
            <wp14:sizeRelV relativeFrom="margin">
              <wp14:pctHeight>0</wp14:pctHeight>
            </wp14:sizeRelV>
          </wp:anchor>
        </w:drawing>
      </w:r>
    </w:p>
    <w:p w14:paraId="67F5BE49" w14:textId="77777777" w:rsidR="007C6D36" w:rsidRDefault="007C6D36">
      <w:pPr>
        <w:spacing w:after="290" w:line="270" w:lineRule="auto"/>
        <w:ind w:left="10" w:hanging="10"/>
        <w:jc w:val="center"/>
        <w:rPr>
          <w:rFonts w:ascii="Gibson" w:eastAsia="Gibson" w:hAnsi="Gibson" w:cs="Gibson"/>
          <w:color w:val="181717"/>
          <w:sz w:val="24"/>
        </w:rPr>
      </w:pPr>
    </w:p>
    <w:p w14:paraId="5991EC3B" w14:textId="77777777" w:rsidR="007C6D36" w:rsidRDefault="007C6D36">
      <w:pPr>
        <w:spacing w:after="290" w:line="270" w:lineRule="auto"/>
        <w:ind w:left="10" w:hanging="10"/>
        <w:jc w:val="center"/>
        <w:rPr>
          <w:rFonts w:ascii="Gibson" w:eastAsia="Gibson" w:hAnsi="Gibson" w:cs="Gibson"/>
          <w:color w:val="181717"/>
          <w:sz w:val="24"/>
        </w:rPr>
      </w:pPr>
    </w:p>
    <w:p w14:paraId="4E207AFC" w14:textId="77777777" w:rsidR="007C6D36" w:rsidRDefault="007C6D36">
      <w:pPr>
        <w:spacing w:after="290" w:line="270" w:lineRule="auto"/>
        <w:ind w:left="10" w:hanging="10"/>
        <w:jc w:val="center"/>
        <w:rPr>
          <w:rFonts w:ascii="Gibson" w:eastAsia="Gibson" w:hAnsi="Gibson" w:cs="Gibson"/>
          <w:color w:val="181717"/>
          <w:sz w:val="24"/>
        </w:rPr>
      </w:pPr>
    </w:p>
    <w:p w14:paraId="4F1AF06F" w14:textId="0A4A339B" w:rsidR="007C6D36" w:rsidRDefault="007C6D36">
      <w:pPr>
        <w:spacing w:after="290" w:line="270" w:lineRule="auto"/>
        <w:ind w:left="10" w:hanging="10"/>
        <w:jc w:val="center"/>
        <w:rPr>
          <w:rFonts w:ascii="Gibson" w:eastAsia="Gibson" w:hAnsi="Gibson" w:cs="Gibson"/>
          <w:color w:val="181717"/>
          <w:sz w:val="24"/>
        </w:rPr>
      </w:pPr>
    </w:p>
    <w:p w14:paraId="5786B8D3" w14:textId="6607F9E8" w:rsidR="007C6D36" w:rsidRDefault="007C6D36">
      <w:pPr>
        <w:spacing w:after="290" w:line="270" w:lineRule="auto"/>
        <w:ind w:left="10" w:hanging="10"/>
        <w:jc w:val="center"/>
        <w:rPr>
          <w:rFonts w:ascii="Gibson" w:eastAsia="Gibson" w:hAnsi="Gibson" w:cs="Gibson"/>
          <w:color w:val="181717"/>
          <w:sz w:val="24"/>
        </w:rPr>
      </w:pPr>
    </w:p>
    <w:p w14:paraId="666D6312" w14:textId="34AC6A1B" w:rsidR="007C6D36" w:rsidRDefault="004435DE">
      <w:pPr>
        <w:spacing w:after="290" w:line="270" w:lineRule="auto"/>
        <w:ind w:left="10" w:hanging="10"/>
        <w:jc w:val="center"/>
        <w:rPr>
          <w:rFonts w:ascii="Gibson" w:eastAsia="Gibson" w:hAnsi="Gibson" w:cs="Gibson"/>
          <w:color w:val="181717"/>
          <w:sz w:val="24"/>
        </w:rPr>
      </w:pPr>
      <w:r>
        <w:rPr>
          <w:rFonts w:ascii="Gibson" w:eastAsia="Gibson" w:hAnsi="Gibson" w:cs="Gibson"/>
          <w:noProof/>
          <w:color w:val="181717"/>
          <w:sz w:val="24"/>
        </w:rPr>
        <mc:AlternateContent>
          <mc:Choice Requires="wps">
            <w:drawing>
              <wp:anchor distT="0" distB="0" distL="114300" distR="114300" simplePos="0" relativeHeight="251673600" behindDoc="0" locked="0" layoutInCell="1" allowOverlap="1" wp14:anchorId="43D72233" wp14:editId="71E6D515">
                <wp:simplePos x="0" y="0"/>
                <wp:positionH relativeFrom="column">
                  <wp:posOffset>-466725</wp:posOffset>
                </wp:positionH>
                <wp:positionV relativeFrom="paragraph">
                  <wp:posOffset>308893</wp:posOffset>
                </wp:positionV>
                <wp:extent cx="7781547"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81547" cy="457200"/>
                        </a:xfrm>
                        <a:prstGeom prst="rect">
                          <a:avLst/>
                        </a:prstGeom>
                        <a:noFill/>
                        <a:ln w="6350">
                          <a:noFill/>
                        </a:ln>
                      </wps:spPr>
                      <wps:txbx>
                        <w:txbxContent>
                          <w:p w14:paraId="150D2170" w14:textId="6A07B216" w:rsidR="00D37FDA" w:rsidRPr="001566B0" w:rsidRDefault="008703A7" w:rsidP="00EA0FD2">
                            <w:pPr>
                              <w:rPr>
                                <w:rFonts w:ascii="Gibson SemiBold" w:hAnsi="Gibson SemiBold"/>
                                <w:b/>
                                <w:bCs/>
                                <w:color w:val="FFFFFF" w:themeColor="background1"/>
                                <w:sz w:val="54"/>
                                <w:szCs w:val="52"/>
                              </w:rPr>
                            </w:pPr>
                            <w:r w:rsidRPr="001566B0">
                              <w:rPr>
                                <w:rFonts w:ascii="Gibson SemiBold" w:hAnsi="Gibson SemiBold"/>
                                <w:b/>
                                <w:bCs/>
                                <w:color w:val="FFFFFF" w:themeColor="background1"/>
                                <w:sz w:val="52"/>
                                <w:szCs w:val="48"/>
                              </w:rPr>
                              <w:t>ENROLLMENT DATES</w:t>
                            </w:r>
                            <w:r w:rsidR="00D37FDA" w:rsidRPr="001566B0">
                              <w:rPr>
                                <w:rFonts w:ascii="Gibson SemiBold" w:hAnsi="Gibson SemiBold"/>
                                <w:b/>
                                <w:bCs/>
                                <w:color w:val="FFFFFF" w:themeColor="background1"/>
                                <w:sz w:val="52"/>
                                <w:szCs w:val="48"/>
                              </w:rPr>
                              <w:t xml:space="preserve">: </w:t>
                            </w:r>
                            <w:r w:rsidR="00C401C8">
                              <w:rPr>
                                <w:rFonts w:ascii="Gibson SemiBold" w:hAnsi="Gibson SemiBold"/>
                                <w:b/>
                                <w:bCs/>
                                <w:color w:val="FFFFFF" w:themeColor="background1"/>
                                <w:sz w:val="52"/>
                                <w:szCs w:val="48"/>
                              </w:rPr>
                              <w:t>November 20th</w:t>
                            </w:r>
                            <w:r w:rsidR="00EA0FD2" w:rsidRPr="001566B0">
                              <w:rPr>
                                <w:rFonts w:ascii="Gibson SemiBold" w:hAnsi="Gibson SemiBold"/>
                                <w:b/>
                                <w:bCs/>
                                <w:color w:val="FFFFFF" w:themeColor="background1"/>
                                <w:sz w:val="52"/>
                                <w:szCs w:val="48"/>
                              </w:rPr>
                              <w:t xml:space="preserve"> </w:t>
                            </w:r>
                            <w:r w:rsidR="001566B0">
                              <w:rPr>
                                <w:rFonts w:ascii="Gibson SemiBold" w:hAnsi="Gibson SemiBold"/>
                                <w:b/>
                                <w:bCs/>
                                <w:color w:val="FFFFFF" w:themeColor="background1"/>
                                <w:sz w:val="52"/>
                                <w:szCs w:val="48"/>
                              </w:rPr>
                              <w:t xml:space="preserve">- </w:t>
                            </w:r>
                            <w:r w:rsidR="00C401C8">
                              <w:rPr>
                                <w:rFonts w:ascii="Gibson SemiBold" w:hAnsi="Gibson SemiBold"/>
                                <w:b/>
                                <w:bCs/>
                                <w:color w:val="FFFFFF" w:themeColor="background1"/>
                                <w:sz w:val="52"/>
                                <w:szCs w:val="48"/>
                              </w:rPr>
                              <w:t>December</w:t>
                            </w:r>
                            <w:r w:rsidR="000222BE">
                              <w:rPr>
                                <w:rFonts w:ascii="Gibson SemiBold" w:hAnsi="Gibson SemiBold"/>
                                <w:b/>
                                <w:bCs/>
                                <w:color w:val="FFFFFF" w:themeColor="background1"/>
                                <w:sz w:val="52"/>
                                <w:szCs w:val="48"/>
                              </w:rPr>
                              <w:t xml:space="preserve"> </w:t>
                            </w:r>
                            <w:r w:rsidR="00C401C8">
                              <w:rPr>
                                <w:rFonts w:ascii="Gibson SemiBold" w:hAnsi="Gibson SemiBold"/>
                                <w:b/>
                                <w:bCs/>
                                <w:color w:val="FFFFFF" w:themeColor="background1"/>
                                <w:sz w:val="52"/>
                                <w:szCs w:val="48"/>
                              </w:rPr>
                              <w:t>18</w:t>
                            </w:r>
                            <w:r w:rsidR="000222BE">
                              <w:rPr>
                                <w:rFonts w:ascii="Gibson SemiBold" w:hAnsi="Gibson SemiBold"/>
                                <w:b/>
                                <w:bCs/>
                                <w:color w:val="FFFFFF" w:themeColor="background1"/>
                                <w:sz w:val="52"/>
                                <w:szCs w:val="48"/>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72233" id="_x0000_t202" coordsize="21600,21600" o:spt="202" path="m,l,21600r21600,l21600,xe">
                <v:stroke joinstyle="miter"/>
                <v:path gradientshapeok="t" o:connecttype="rect"/>
              </v:shapetype>
              <v:shape id="Text Box 3" o:spid="_x0000_s1026" type="#_x0000_t202" style="position:absolute;left:0;text-align:left;margin-left:-36.75pt;margin-top:24.3pt;width:612.7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" filled="f" stroked="f" strokeweight=".5pt">
                <v:textbox>
                  <w:txbxContent>
                    <w:p w14:paraId="150D2170" w14:textId="6A07B216" w:rsidR="00D37FDA" w:rsidRPr="001566B0" w:rsidRDefault="008703A7" w:rsidP="00EA0FD2">
                      <w:pPr>
                        <w:rPr>
                          <w:rFonts w:ascii="Gibson SemiBold" w:hAnsi="Gibson SemiBold"/>
                          <w:b/>
                          <w:bCs/>
                          <w:color w:val="FFFFFF" w:themeColor="background1"/>
                          <w:sz w:val="54"/>
                          <w:szCs w:val="52"/>
                        </w:rPr>
                      </w:pPr>
                      <w:r w:rsidRPr="001566B0">
                        <w:rPr>
                          <w:rFonts w:ascii="Gibson SemiBold" w:hAnsi="Gibson SemiBold"/>
                          <w:b/>
                          <w:bCs/>
                          <w:color w:val="FFFFFF" w:themeColor="background1"/>
                          <w:sz w:val="52"/>
                          <w:szCs w:val="48"/>
                        </w:rPr>
                        <w:t>ENROLLMENT DATES</w:t>
                      </w:r>
                      <w:r w:rsidR="00D37FDA" w:rsidRPr="001566B0">
                        <w:rPr>
                          <w:rFonts w:ascii="Gibson SemiBold" w:hAnsi="Gibson SemiBold"/>
                          <w:b/>
                          <w:bCs/>
                          <w:color w:val="FFFFFF" w:themeColor="background1"/>
                          <w:sz w:val="52"/>
                          <w:szCs w:val="48"/>
                        </w:rPr>
                        <w:t xml:space="preserve">: </w:t>
                      </w:r>
                      <w:r w:rsidR="00C401C8">
                        <w:rPr>
                          <w:rFonts w:ascii="Gibson SemiBold" w:hAnsi="Gibson SemiBold"/>
                          <w:b/>
                          <w:bCs/>
                          <w:color w:val="FFFFFF" w:themeColor="background1"/>
                          <w:sz w:val="52"/>
                          <w:szCs w:val="48"/>
                        </w:rPr>
                        <w:t>November 20th</w:t>
                      </w:r>
                      <w:r w:rsidR="00EA0FD2" w:rsidRPr="001566B0">
                        <w:rPr>
                          <w:rFonts w:ascii="Gibson SemiBold" w:hAnsi="Gibson SemiBold"/>
                          <w:b/>
                          <w:bCs/>
                          <w:color w:val="FFFFFF" w:themeColor="background1"/>
                          <w:sz w:val="52"/>
                          <w:szCs w:val="48"/>
                        </w:rPr>
                        <w:t xml:space="preserve"> </w:t>
                      </w:r>
                      <w:r w:rsidR="001566B0">
                        <w:rPr>
                          <w:rFonts w:ascii="Gibson SemiBold" w:hAnsi="Gibson SemiBold"/>
                          <w:b/>
                          <w:bCs/>
                          <w:color w:val="FFFFFF" w:themeColor="background1"/>
                          <w:sz w:val="52"/>
                          <w:szCs w:val="48"/>
                        </w:rPr>
                        <w:t xml:space="preserve">- </w:t>
                      </w:r>
                      <w:r w:rsidR="00C401C8">
                        <w:rPr>
                          <w:rFonts w:ascii="Gibson SemiBold" w:hAnsi="Gibson SemiBold"/>
                          <w:b/>
                          <w:bCs/>
                          <w:color w:val="FFFFFF" w:themeColor="background1"/>
                          <w:sz w:val="52"/>
                          <w:szCs w:val="48"/>
                        </w:rPr>
                        <w:t>December</w:t>
                      </w:r>
                      <w:r w:rsidR="000222BE">
                        <w:rPr>
                          <w:rFonts w:ascii="Gibson SemiBold" w:hAnsi="Gibson SemiBold"/>
                          <w:b/>
                          <w:bCs/>
                          <w:color w:val="FFFFFF" w:themeColor="background1"/>
                          <w:sz w:val="52"/>
                          <w:szCs w:val="48"/>
                        </w:rPr>
                        <w:t xml:space="preserve"> </w:t>
                      </w:r>
                      <w:r w:rsidR="00C401C8">
                        <w:rPr>
                          <w:rFonts w:ascii="Gibson SemiBold" w:hAnsi="Gibson SemiBold"/>
                          <w:b/>
                          <w:bCs/>
                          <w:color w:val="FFFFFF" w:themeColor="background1"/>
                          <w:sz w:val="52"/>
                          <w:szCs w:val="48"/>
                        </w:rPr>
                        <w:t>18</w:t>
                      </w:r>
                      <w:r w:rsidR="000222BE">
                        <w:rPr>
                          <w:rFonts w:ascii="Gibson SemiBold" w:hAnsi="Gibson SemiBold"/>
                          <w:b/>
                          <w:bCs/>
                          <w:color w:val="FFFFFF" w:themeColor="background1"/>
                          <w:sz w:val="52"/>
                          <w:szCs w:val="48"/>
                        </w:rPr>
                        <w:t>th</w:t>
                      </w:r>
                    </w:p>
                  </w:txbxContent>
                </v:textbox>
              </v:shape>
            </w:pict>
          </mc:Fallback>
        </mc:AlternateContent>
      </w:r>
      <w:r>
        <w:rPr>
          <w:rFonts w:ascii="Gibson" w:eastAsia="Gibson" w:hAnsi="Gibson" w:cs="Gibson"/>
          <w:noProof/>
          <w:color w:val="181717"/>
          <w:sz w:val="24"/>
        </w:rPr>
        <mc:AlternateContent>
          <mc:Choice Requires="wps">
            <w:drawing>
              <wp:anchor distT="0" distB="0" distL="114300" distR="114300" simplePos="0" relativeHeight="251672576" behindDoc="0" locked="0" layoutInCell="1" allowOverlap="1" wp14:anchorId="51048A7D" wp14:editId="148D0160">
                <wp:simplePos x="0" y="0"/>
                <wp:positionH relativeFrom="column">
                  <wp:posOffset>-447270</wp:posOffset>
                </wp:positionH>
                <wp:positionV relativeFrom="paragraph">
                  <wp:posOffset>309772</wp:posOffset>
                </wp:positionV>
                <wp:extent cx="7762672" cy="447472"/>
                <wp:effectExtent l="0" t="0" r="10160" b="10160"/>
                <wp:wrapNone/>
                <wp:docPr id="1" name="Rectangle 1"/>
                <wp:cNvGraphicFramePr/>
                <a:graphic xmlns:a="http://schemas.openxmlformats.org/drawingml/2006/main">
                  <a:graphicData uri="http://schemas.microsoft.com/office/word/2010/wordprocessingShape">
                    <wps:wsp>
                      <wps:cNvSpPr/>
                      <wps:spPr>
                        <a:xfrm>
                          <a:off x="0" y="0"/>
                          <a:ext cx="7762672" cy="447472"/>
                        </a:xfrm>
                        <a:prstGeom prst="rect">
                          <a:avLst/>
                        </a:prstGeom>
                        <a:solidFill>
                          <a:srgbClr val="31488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2D185" id="Rectangle 1" o:spid="_x0000_s1026" style="position:absolute;margin-left:-35.2pt;margin-top:24.4pt;width:611.2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" fillcolor="#314886" strokecolor="#1f4d78 [1604]" strokeweight="1pt"/>
            </w:pict>
          </mc:Fallback>
        </mc:AlternateContent>
      </w:r>
    </w:p>
    <w:p w14:paraId="0D7EA360" w14:textId="3AC54302" w:rsidR="007C6D36" w:rsidRDefault="007C6D36">
      <w:pPr>
        <w:spacing w:after="290" w:line="270" w:lineRule="auto"/>
        <w:ind w:left="10" w:hanging="10"/>
        <w:jc w:val="center"/>
        <w:rPr>
          <w:rFonts w:ascii="Gibson" w:eastAsia="Gibson" w:hAnsi="Gibson" w:cs="Gibson"/>
          <w:color w:val="181717"/>
          <w:sz w:val="24"/>
        </w:rPr>
      </w:pPr>
    </w:p>
    <w:p w14:paraId="4E4E5AB0" w14:textId="3427972E" w:rsidR="007C6D36" w:rsidRDefault="006C6866">
      <w:pPr>
        <w:spacing w:after="290" w:line="270" w:lineRule="auto"/>
        <w:ind w:left="10" w:hanging="10"/>
        <w:jc w:val="center"/>
        <w:rPr>
          <w:rFonts w:ascii="Gibson" w:eastAsia="Gibson" w:hAnsi="Gibson" w:cs="Gibson"/>
          <w:color w:val="181717"/>
          <w:sz w:val="24"/>
        </w:rPr>
      </w:pPr>
      <w:r>
        <w:rPr>
          <w:noProof/>
        </w:rPr>
        <mc:AlternateContent>
          <mc:Choice Requires="wps">
            <w:drawing>
              <wp:anchor distT="0" distB="0" distL="114300" distR="114300" simplePos="0" relativeHeight="251659264" behindDoc="0" locked="0" layoutInCell="1" allowOverlap="1" wp14:anchorId="048B215C" wp14:editId="293326BA">
                <wp:simplePos x="0" y="0"/>
                <wp:positionH relativeFrom="column">
                  <wp:posOffset>4166870</wp:posOffset>
                </wp:positionH>
                <wp:positionV relativeFrom="paragraph">
                  <wp:posOffset>194945</wp:posOffset>
                </wp:positionV>
                <wp:extent cx="3091180" cy="6432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3091180" cy="6432550"/>
                        </a:xfrm>
                        <a:prstGeom prst="rect">
                          <a:avLst/>
                        </a:prstGeom>
                        <a:solidFill>
                          <a:srgbClr val="314886">
                            <a:alpha val="1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2FFE9" w14:textId="2387C639" w:rsidR="00336579" w:rsidRPr="00E11B72" w:rsidRDefault="00C401C8" w:rsidP="008703A7">
                            <w:pPr>
                              <w:jc w:val="center"/>
                              <w:rPr>
                                <w:rFonts w:ascii="Gibson" w:hAnsi="Gibson"/>
                                <w:b/>
                                <w:color w:val="000000" w:themeColor="text1"/>
                                <w:sz w:val="34"/>
                              </w:rPr>
                            </w:pPr>
                            <w:r>
                              <w:rPr>
                                <w:rFonts w:ascii="Gibson" w:hAnsi="Gibson"/>
                                <w:b/>
                                <w:color w:val="000000" w:themeColor="text1"/>
                                <w:sz w:val="34"/>
                              </w:rPr>
                              <w:t>Livingston</w:t>
                            </w:r>
                            <w:r w:rsidR="00E11B72" w:rsidRPr="00E11B72">
                              <w:rPr>
                                <w:rFonts w:ascii="Gibson" w:hAnsi="Gibson"/>
                                <w:b/>
                                <w:color w:val="000000" w:themeColor="text1"/>
                                <w:sz w:val="34"/>
                              </w:rPr>
                              <w:t xml:space="preserve"> Parish School Board</w:t>
                            </w:r>
                          </w:p>
                          <w:p w14:paraId="7AA8AA67" w14:textId="77777777" w:rsidR="00336579" w:rsidRDefault="00336579" w:rsidP="008703A7">
                            <w:pPr>
                              <w:jc w:val="center"/>
                              <w:rPr>
                                <w:rFonts w:ascii="Gibson" w:hAnsi="Gibson"/>
                                <w:color w:val="000000" w:themeColor="text1"/>
                              </w:rPr>
                            </w:pPr>
                          </w:p>
                          <w:p w14:paraId="530B5EBD" w14:textId="7DFB73F2" w:rsidR="00336579" w:rsidRPr="006C6866" w:rsidRDefault="009F2982" w:rsidP="008703A7">
                            <w:pPr>
                              <w:jc w:val="center"/>
                              <w:rPr>
                                <w:rFonts w:ascii="Gibson Light" w:hAnsi="Gibson Light"/>
                                <w:sz w:val="24"/>
                                <w:szCs w:val="24"/>
                              </w:rPr>
                            </w:pPr>
                            <w:r w:rsidRPr="006C6866">
                              <w:rPr>
                                <w:rFonts w:ascii="Gibson" w:hAnsi="Gibson"/>
                                <w:color w:val="000000" w:themeColor="text1"/>
                                <w:sz w:val="24"/>
                                <w:szCs w:val="24"/>
                              </w:rPr>
                              <w:t xml:space="preserve">Call Center Number: </w:t>
                            </w:r>
                            <w:r w:rsidRPr="006C6866">
                              <w:rPr>
                                <w:rFonts w:ascii="Gibson Light" w:hAnsi="Gibson Light"/>
                                <w:b/>
                                <w:sz w:val="24"/>
                                <w:szCs w:val="24"/>
                              </w:rPr>
                              <w:t>855-765-4473</w:t>
                            </w:r>
                          </w:p>
                          <w:p w14:paraId="329BF3E4" w14:textId="00AB0E69" w:rsidR="009F2982" w:rsidRPr="006C6866" w:rsidRDefault="0079572B" w:rsidP="008703A7">
                            <w:pPr>
                              <w:jc w:val="center"/>
                              <w:rPr>
                                <w:rFonts w:ascii="Gibson" w:hAnsi="Gibson"/>
                                <w:color w:val="000000" w:themeColor="text1"/>
                                <w:sz w:val="24"/>
                                <w:szCs w:val="24"/>
                              </w:rPr>
                            </w:pPr>
                            <w:r w:rsidRPr="006C6866">
                              <w:rPr>
                                <w:rFonts w:ascii="Gibson" w:hAnsi="Gibson"/>
                                <w:color w:val="000000" w:themeColor="text1"/>
                                <w:sz w:val="24"/>
                                <w:szCs w:val="24"/>
                              </w:rPr>
                              <w:t>For Louisiana select</w:t>
                            </w:r>
                            <w:r w:rsidR="00770A36" w:rsidRPr="006C6866">
                              <w:rPr>
                                <w:rFonts w:ascii="Gibson" w:hAnsi="Gibson"/>
                                <w:color w:val="000000" w:themeColor="text1"/>
                                <w:sz w:val="24"/>
                                <w:szCs w:val="24"/>
                              </w:rPr>
                              <w:t xml:space="preserve">: </w:t>
                            </w:r>
                            <w:r w:rsidRPr="006C6866">
                              <w:rPr>
                                <w:rFonts w:ascii="Gibson" w:hAnsi="Gibson"/>
                                <w:color w:val="000000" w:themeColor="text1"/>
                                <w:sz w:val="24"/>
                                <w:szCs w:val="24"/>
                              </w:rPr>
                              <w:t xml:space="preserve"> </w:t>
                            </w:r>
                            <w:r w:rsidRPr="006C6866">
                              <w:rPr>
                                <w:rFonts w:ascii="Gibson" w:hAnsi="Gibson"/>
                                <w:b/>
                                <w:color w:val="000000" w:themeColor="text1"/>
                                <w:sz w:val="24"/>
                                <w:szCs w:val="24"/>
                              </w:rPr>
                              <w:t>Option 6</w:t>
                            </w:r>
                          </w:p>
                          <w:p w14:paraId="4F68B040" w14:textId="77777777" w:rsidR="00336579" w:rsidRDefault="00336579" w:rsidP="008703A7">
                            <w:pPr>
                              <w:jc w:val="center"/>
                              <w:rPr>
                                <w:rFonts w:ascii="Gibson" w:hAnsi="Gibson"/>
                                <w:color w:val="000000" w:themeColor="text1"/>
                              </w:rPr>
                            </w:pPr>
                          </w:p>
                          <w:p w14:paraId="3A58FE71" w14:textId="77777777" w:rsidR="00336579" w:rsidRDefault="00336579" w:rsidP="008703A7">
                            <w:pPr>
                              <w:jc w:val="center"/>
                              <w:rPr>
                                <w:rFonts w:ascii="Gibson" w:hAnsi="Gibson"/>
                                <w:color w:val="000000" w:themeColor="text1"/>
                              </w:rPr>
                            </w:pPr>
                          </w:p>
                          <w:p w14:paraId="7F02A45F" w14:textId="7947AFE8" w:rsidR="005944A2" w:rsidRDefault="004435DE" w:rsidP="008703A7">
                            <w:pPr>
                              <w:jc w:val="center"/>
                              <w:rPr>
                                <w:rFonts w:ascii="Gibson" w:hAnsi="Gibson"/>
                                <w:color w:val="000000" w:themeColor="text1"/>
                              </w:rPr>
                            </w:pPr>
                            <w:r w:rsidRPr="005944A2">
                              <w:rPr>
                                <w:rFonts w:ascii="Gibson" w:hAnsi="Gibson"/>
                                <w:color w:val="000000" w:themeColor="text1"/>
                              </w:rPr>
                              <w:t xml:space="preserve">View </w:t>
                            </w:r>
                            <w:r w:rsidR="005944A2" w:rsidRPr="005944A2">
                              <w:rPr>
                                <w:rFonts w:ascii="Gibson" w:hAnsi="Gibson"/>
                                <w:color w:val="000000" w:themeColor="text1"/>
                              </w:rPr>
                              <w:t xml:space="preserve">benefit descriptions, </w:t>
                            </w:r>
                            <w:r w:rsidRPr="005944A2">
                              <w:rPr>
                                <w:rFonts w:ascii="Gibson" w:hAnsi="Gibson"/>
                                <w:color w:val="000000" w:themeColor="text1"/>
                              </w:rPr>
                              <w:t>brochure</w:t>
                            </w:r>
                            <w:r w:rsidR="005944A2" w:rsidRPr="005944A2">
                              <w:rPr>
                                <w:rFonts w:ascii="Gibson" w:hAnsi="Gibson"/>
                                <w:color w:val="000000" w:themeColor="text1"/>
                              </w:rPr>
                              <w:t xml:space="preserve">s and </w:t>
                            </w:r>
                            <w:r w:rsidRPr="005944A2">
                              <w:rPr>
                                <w:rFonts w:ascii="Gibson" w:hAnsi="Gibson"/>
                                <w:color w:val="000000" w:themeColor="text1"/>
                              </w:rPr>
                              <w:t>plan documents</w:t>
                            </w:r>
                            <w:r w:rsidR="005944A2" w:rsidRPr="005944A2">
                              <w:rPr>
                                <w:rFonts w:ascii="Gibson" w:hAnsi="Gibson"/>
                                <w:color w:val="000000" w:themeColor="text1"/>
                              </w:rPr>
                              <w:t xml:space="preserve"> at benefits.ffga.com</w:t>
                            </w:r>
                            <w:r w:rsidR="00336579">
                              <w:rPr>
                                <w:rFonts w:ascii="Gibson" w:hAnsi="Gibson"/>
                                <w:color w:val="000000" w:themeColor="text1"/>
                              </w:rPr>
                              <w:t>/</w:t>
                            </w:r>
                            <w:proofErr w:type="spellStart"/>
                            <w:r w:rsidR="00C401C8">
                              <w:rPr>
                                <w:rFonts w:ascii="Gibson" w:hAnsi="Gibson"/>
                                <w:color w:val="000000" w:themeColor="text1"/>
                              </w:rPr>
                              <w:t>liv</w:t>
                            </w:r>
                            <w:r w:rsidR="00CF19ED">
                              <w:rPr>
                                <w:rFonts w:ascii="Gibson" w:hAnsi="Gibson"/>
                                <w:color w:val="000000" w:themeColor="text1"/>
                              </w:rPr>
                              <w:t>ingston</w:t>
                            </w:r>
                            <w:r w:rsidR="00336579">
                              <w:rPr>
                                <w:rFonts w:ascii="Gibson" w:hAnsi="Gibson"/>
                                <w:color w:val="000000" w:themeColor="text1"/>
                              </w:rPr>
                              <w:t>parishschoolboard</w:t>
                            </w:r>
                            <w:proofErr w:type="spellEnd"/>
                            <w:r w:rsidR="006C6866">
                              <w:rPr>
                                <w:rFonts w:ascii="Gibson" w:hAnsi="Gibson"/>
                                <w:color w:val="000000" w:themeColor="text1"/>
                              </w:rPr>
                              <w:t xml:space="preserve"> </w:t>
                            </w:r>
                          </w:p>
                          <w:p w14:paraId="5A34F3DD" w14:textId="15222788" w:rsidR="008703A7" w:rsidRDefault="005B5F4B" w:rsidP="008703A7">
                            <w:pPr>
                              <w:jc w:val="center"/>
                              <w:rPr>
                                <w:rFonts w:ascii="Gibson" w:hAnsi="Gibson"/>
                                <w:color w:val="000000" w:themeColor="text1"/>
                              </w:rPr>
                            </w:pPr>
                            <w:r>
                              <w:rPr>
                                <w:noProof/>
                              </w:rPr>
                              <w:drawing>
                                <wp:inline distT="0" distB="0" distL="0" distR="0" wp14:anchorId="5A535A1B" wp14:editId="301BCD17">
                                  <wp:extent cx="1856232" cy="909554"/>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F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547" cy="921958"/>
                                          </a:xfrm>
                                          <a:prstGeom prst="rect">
                                            <a:avLst/>
                                          </a:prstGeom>
                                        </pic:spPr>
                                      </pic:pic>
                                    </a:graphicData>
                                  </a:graphic>
                                </wp:inline>
                              </w:drawing>
                            </w:r>
                          </w:p>
                          <w:p w14:paraId="248ADEFD" w14:textId="1C0C8BEB" w:rsidR="00226BB4" w:rsidRDefault="00226BB4" w:rsidP="005944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215C" id="Text Box 5" o:spid="_x0000_s1027" type="#_x0000_t202" style="position:absolute;left:0;text-align:left;margin-left:328.1pt;margin-top:15.35pt;width:243.4pt;height:5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" fillcolor="#314886" stroked="f" strokeweight=".5pt">
                <v:fill opacity="6682f"/>
                <v:textbox>
                  <w:txbxContent>
                    <w:p w14:paraId="5A92FFE9" w14:textId="2387C639" w:rsidR="00336579" w:rsidRPr="00E11B72" w:rsidRDefault="00C401C8" w:rsidP="008703A7">
                      <w:pPr>
                        <w:jc w:val="center"/>
                        <w:rPr>
                          <w:rFonts w:ascii="Gibson" w:hAnsi="Gibson"/>
                          <w:b/>
                          <w:color w:val="000000" w:themeColor="text1"/>
                          <w:sz w:val="34"/>
                        </w:rPr>
                      </w:pPr>
                      <w:r>
                        <w:rPr>
                          <w:rFonts w:ascii="Gibson" w:hAnsi="Gibson"/>
                          <w:b/>
                          <w:color w:val="000000" w:themeColor="text1"/>
                          <w:sz w:val="34"/>
                        </w:rPr>
                        <w:t>Livingston</w:t>
                      </w:r>
                      <w:r w:rsidR="00E11B72" w:rsidRPr="00E11B72">
                        <w:rPr>
                          <w:rFonts w:ascii="Gibson" w:hAnsi="Gibson"/>
                          <w:b/>
                          <w:color w:val="000000" w:themeColor="text1"/>
                          <w:sz w:val="34"/>
                        </w:rPr>
                        <w:t xml:space="preserve"> Parish School Board</w:t>
                      </w:r>
                    </w:p>
                    <w:p w14:paraId="7AA8AA67" w14:textId="77777777" w:rsidR="00336579" w:rsidRDefault="00336579" w:rsidP="008703A7">
                      <w:pPr>
                        <w:jc w:val="center"/>
                        <w:rPr>
                          <w:rFonts w:ascii="Gibson" w:hAnsi="Gibson"/>
                          <w:color w:val="000000" w:themeColor="text1"/>
                        </w:rPr>
                      </w:pPr>
                    </w:p>
                    <w:p w14:paraId="530B5EBD" w14:textId="7DFB73F2" w:rsidR="00336579" w:rsidRPr="006C6866" w:rsidRDefault="009F2982" w:rsidP="008703A7">
                      <w:pPr>
                        <w:jc w:val="center"/>
                        <w:rPr>
                          <w:rFonts w:ascii="Gibson Light" w:hAnsi="Gibson Light"/>
                          <w:sz w:val="24"/>
                          <w:szCs w:val="24"/>
                        </w:rPr>
                      </w:pPr>
                      <w:r w:rsidRPr="006C6866">
                        <w:rPr>
                          <w:rFonts w:ascii="Gibson" w:hAnsi="Gibson"/>
                          <w:color w:val="000000" w:themeColor="text1"/>
                          <w:sz w:val="24"/>
                          <w:szCs w:val="24"/>
                        </w:rPr>
                        <w:t xml:space="preserve">Call Center Number: </w:t>
                      </w:r>
                      <w:r w:rsidRPr="006C6866">
                        <w:rPr>
                          <w:rFonts w:ascii="Gibson Light" w:hAnsi="Gibson Light"/>
                          <w:b/>
                          <w:sz w:val="24"/>
                          <w:szCs w:val="24"/>
                        </w:rPr>
                        <w:t>855-765-4473</w:t>
                      </w:r>
                    </w:p>
                    <w:p w14:paraId="329BF3E4" w14:textId="00AB0E69" w:rsidR="009F2982" w:rsidRPr="006C6866" w:rsidRDefault="0079572B" w:rsidP="008703A7">
                      <w:pPr>
                        <w:jc w:val="center"/>
                        <w:rPr>
                          <w:rFonts w:ascii="Gibson" w:hAnsi="Gibson"/>
                          <w:color w:val="000000" w:themeColor="text1"/>
                          <w:sz w:val="24"/>
                          <w:szCs w:val="24"/>
                        </w:rPr>
                      </w:pPr>
                      <w:r w:rsidRPr="006C6866">
                        <w:rPr>
                          <w:rFonts w:ascii="Gibson" w:hAnsi="Gibson"/>
                          <w:color w:val="000000" w:themeColor="text1"/>
                          <w:sz w:val="24"/>
                          <w:szCs w:val="24"/>
                        </w:rPr>
                        <w:t>For Louisiana select</w:t>
                      </w:r>
                      <w:r w:rsidR="00770A36" w:rsidRPr="006C6866">
                        <w:rPr>
                          <w:rFonts w:ascii="Gibson" w:hAnsi="Gibson"/>
                          <w:color w:val="000000" w:themeColor="text1"/>
                          <w:sz w:val="24"/>
                          <w:szCs w:val="24"/>
                        </w:rPr>
                        <w:t xml:space="preserve">: </w:t>
                      </w:r>
                      <w:r w:rsidRPr="006C6866">
                        <w:rPr>
                          <w:rFonts w:ascii="Gibson" w:hAnsi="Gibson"/>
                          <w:color w:val="000000" w:themeColor="text1"/>
                          <w:sz w:val="24"/>
                          <w:szCs w:val="24"/>
                        </w:rPr>
                        <w:t xml:space="preserve"> </w:t>
                      </w:r>
                      <w:r w:rsidRPr="006C6866">
                        <w:rPr>
                          <w:rFonts w:ascii="Gibson" w:hAnsi="Gibson"/>
                          <w:b/>
                          <w:color w:val="000000" w:themeColor="text1"/>
                          <w:sz w:val="24"/>
                          <w:szCs w:val="24"/>
                        </w:rPr>
                        <w:t>Option 6</w:t>
                      </w:r>
                    </w:p>
                    <w:p w14:paraId="4F68B040" w14:textId="77777777" w:rsidR="00336579" w:rsidRDefault="00336579" w:rsidP="008703A7">
                      <w:pPr>
                        <w:jc w:val="center"/>
                        <w:rPr>
                          <w:rFonts w:ascii="Gibson" w:hAnsi="Gibson"/>
                          <w:color w:val="000000" w:themeColor="text1"/>
                        </w:rPr>
                      </w:pPr>
                    </w:p>
                    <w:p w14:paraId="3A58FE71" w14:textId="77777777" w:rsidR="00336579" w:rsidRDefault="00336579" w:rsidP="008703A7">
                      <w:pPr>
                        <w:jc w:val="center"/>
                        <w:rPr>
                          <w:rFonts w:ascii="Gibson" w:hAnsi="Gibson"/>
                          <w:color w:val="000000" w:themeColor="text1"/>
                        </w:rPr>
                      </w:pPr>
                    </w:p>
                    <w:p w14:paraId="7F02A45F" w14:textId="7947AFE8" w:rsidR="005944A2" w:rsidRDefault="004435DE" w:rsidP="008703A7">
                      <w:pPr>
                        <w:jc w:val="center"/>
                        <w:rPr>
                          <w:rFonts w:ascii="Gibson" w:hAnsi="Gibson"/>
                          <w:color w:val="000000" w:themeColor="text1"/>
                        </w:rPr>
                      </w:pPr>
                      <w:r w:rsidRPr="005944A2">
                        <w:rPr>
                          <w:rFonts w:ascii="Gibson" w:hAnsi="Gibson"/>
                          <w:color w:val="000000" w:themeColor="text1"/>
                        </w:rPr>
                        <w:t xml:space="preserve">View </w:t>
                      </w:r>
                      <w:r w:rsidR="005944A2" w:rsidRPr="005944A2">
                        <w:rPr>
                          <w:rFonts w:ascii="Gibson" w:hAnsi="Gibson"/>
                          <w:color w:val="000000" w:themeColor="text1"/>
                        </w:rPr>
                        <w:t xml:space="preserve">benefit descriptions, </w:t>
                      </w:r>
                      <w:r w:rsidRPr="005944A2">
                        <w:rPr>
                          <w:rFonts w:ascii="Gibson" w:hAnsi="Gibson"/>
                          <w:color w:val="000000" w:themeColor="text1"/>
                        </w:rPr>
                        <w:t>brochure</w:t>
                      </w:r>
                      <w:r w:rsidR="005944A2" w:rsidRPr="005944A2">
                        <w:rPr>
                          <w:rFonts w:ascii="Gibson" w:hAnsi="Gibson"/>
                          <w:color w:val="000000" w:themeColor="text1"/>
                        </w:rPr>
                        <w:t xml:space="preserve">s and </w:t>
                      </w:r>
                      <w:r w:rsidRPr="005944A2">
                        <w:rPr>
                          <w:rFonts w:ascii="Gibson" w:hAnsi="Gibson"/>
                          <w:color w:val="000000" w:themeColor="text1"/>
                        </w:rPr>
                        <w:t>plan documents</w:t>
                      </w:r>
                      <w:r w:rsidR="005944A2" w:rsidRPr="005944A2">
                        <w:rPr>
                          <w:rFonts w:ascii="Gibson" w:hAnsi="Gibson"/>
                          <w:color w:val="000000" w:themeColor="text1"/>
                        </w:rPr>
                        <w:t xml:space="preserve"> at benefits.ffga.com</w:t>
                      </w:r>
                      <w:r w:rsidR="00336579">
                        <w:rPr>
                          <w:rFonts w:ascii="Gibson" w:hAnsi="Gibson"/>
                          <w:color w:val="000000" w:themeColor="text1"/>
                        </w:rPr>
                        <w:t>/</w:t>
                      </w:r>
                      <w:proofErr w:type="spellStart"/>
                      <w:r w:rsidR="00C401C8">
                        <w:rPr>
                          <w:rFonts w:ascii="Gibson" w:hAnsi="Gibson"/>
                          <w:color w:val="000000" w:themeColor="text1"/>
                        </w:rPr>
                        <w:t>liv</w:t>
                      </w:r>
                      <w:r w:rsidR="00CF19ED">
                        <w:rPr>
                          <w:rFonts w:ascii="Gibson" w:hAnsi="Gibson"/>
                          <w:color w:val="000000" w:themeColor="text1"/>
                        </w:rPr>
                        <w:t>ingston</w:t>
                      </w:r>
                      <w:r w:rsidR="00336579">
                        <w:rPr>
                          <w:rFonts w:ascii="Gibson" w:hAnsi="Gibson"/>
                          <w:color w:val="000000" w:themeColor="text1"/>
                        </w:rPr>
                        <w:t>parishschoolboard</w:t>
                      </w:r>
                      <w:proofErr w:type="spellEnd"/>
                      <w:r w:rsidR="006C6866">
                        <w:rPr>
                          <w:rFonts w:ascii="Gibson" w:hAnsi="Gibson"/>
                          <w:color w:val="000000" w:themeColor="text1"/>
                        </w:rPr>
                        <w:t xml:space="preserve"> </w:t>
                      </w:r>
                    </w:p>
                    <w:p w14:paraId="5A34F3DD" w14:textId="15222788" w:rsidR="008703A7" w:rsidRDefault="005B5F4B" w:rsidP="008703A7">
                      <w:pPr>
                        <w:jc w:val="center"/>
                        <w:rPr>
                          <w:rFonts w:ascii="Gibson" w:hAnsi="Gibson"/>
                          <w:color w:val="000000" w:themeColor="text1"/>
                        </w:rPr>
                      </w:pPr>
                      <w:r>
                        <w:rPr>
                          <w:noProof/>
                        </w:rPr>
                        <w:drawing>
                          <wp:inline distT="0" distB="0" distL="0" distR="0" wp14:anchorId="5A535A1B" wp14:editId="301BCD17">
                            <wp:extent cx="1856232" cy="909554"/>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FFG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547" cy="921958"/>
                                    </a:xfrm>
                                    <a:prstGeom prst="rect">
                                      <a:avLst/>
                                    </a:prstGeom>
                                  </pic:spPr>
                                </pic:pic>
                              </a:graphicData>
                            </a:graphic>
                          </wp:inline>
                        </w:drawing>
                      </w:r>
                    </w:p>
                    <w:p w14:paraId="248ADEFD" w14:textId="1C0C8BEB" w:rsidR="00226BB4" w:rsidRDefault="00226BB4" w:rsidP="005944A2">
                      <w:pPr>
                        <w:jc w:val="center"/>
                      </w:pPr>
                    </w:p>
                  </w:txbxContent>
                </v:textbox>
              </v:shape>
            </w:pict>
          </mc:Fallback>
        </mc:AlternateContent>
      </w:r>
      <w:r w:rsidR="00336579">
        <w:rPr>
          <w:noProof/>
        </w:rPr>
        <mc:AlternateContent>
          <mc:Choice Requires="wps">
            <w:drawing>
              <wp:anchor distT="0" distB="0" distL="114300" distR="114300" simplePos="0" relativeHeight="251657216" behindDoc="0" locked="0" layoutInCell="1" allowOverlap="1" wp14:anchorId="4847B28E" wp14:editId="4DD01C33">
                <wp:simplePos x="0" y="0"/>
                <wp:positionH relativeFrom="column">
                  <wp:posOffset>-283580</wp:posOffset>
                </wp:positionH>
                <wp:positionV relativeFrom="paragraph">
                  <wp:posOffset>210779</wp:posOffset>
                </wp:positionV>
                <wp:extent cx="4452620" cy="5231757"/>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452620" cy="5231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DDBE6" w14:textId="77777777" w:rsidR="005B5F4B" w:rsidRDefault="005B5F4B" w:rsidP="005B5F4B">
                            <w:pPr>
                              <w:rPr>
                                <w:rFonts w:ascii="Gibson Light" w:hAnsi="Gibson Light"/>
                              </w:rPr>
                            </w:pPr>
                            <w:r w:rsidRPr="005B5F4B">
                              <w:rPr>
                                <w:rFonts w:ascii="Gibson" w:hAnsi="Gibson"/>
                                <w:color w:val="314886"/>
                                <w:sz w:val="32"/>
                                <w:szCs w:val="32"/>
                              </w:rPr>
                              <w:t>FIRST FINANCIAL IS PREPARED TO SERVE</w:t>
                            </w:r>
                            <w:r w:rsidRPr="008703A7">
                              <w:rPr>
                                <w:rFonts w:ascii="Gibson" w:hAnsi="Gibson"/>
                                <w:color w:val="314886"/>
                                <w:sz w:val="32"/>
                                <w:szCs w:val="32"/>
                              </w:rPr>
                              <w:t xml:space="preserve">!  </w:t>
                            </w:r>
                          </w:p>
                          <w:p w14:paraId="337AA3C3" w14:textId="2A616F95" w:rsidR="005B5F4B" w:rsidRPr="005B5F4B" w:rsidRDefault="005B5F4B" w:rsidP="005B5F4B">
                            <w:pPr>
                              <w:rPr>
                                <w:rFonts w:ascii="Gibson Light" w:hAnsi="Gibson Light"/>
                              </w:rPr>
                            </w:pPr>
                            <w:r w:rsidRPr="005B5F4B">
                              <w:rPr>
                                <w:rFonts w:ascii="Gibson Light" w:hAnsi="Gibson Light"/>
                              </w:rPr>
                              <w:t xml:space="preserve">We understand the coronavirus has had a major impact on the daily lives of our customers. No matter your current situation, we want to make sure you </w:t>
                            </w:r>
                            <w:proofErr w:type="gramStart"/>
                            <w:r w:rsidRPr="005B5F4B">
                              <w:rPr>
                                <w:rFonts w:ascii="Gibson Light" w:hAnsi="Gibson Light"/>
                              </w:rPr>
                              <w:t>are able to</w:t>
                            </w:r>
                            <w:proofErr w:type="gramEnd"/>
                            <w:r w:rsidRPr="005B5F4B">
                              <w:rPr>
                                <w:rFonts w:ascii="Gibson Light" w:hAnsi="Gibson Light"/>
                              </w:rPr>
                              <w:t xml:space="preserve"> enroll in your benefits during the Open Enrollment period. </w:t>
                            </w:r>
                          </w:p>
                          <w:p w14:paraId="726FA129" w14:textId="4EB9BC5A" w:rsidR="005B5F4B" w:rsidRPr="005B5F4B" w:rsidRDefault="005B5F4B" w:rsidP="005B5F4B">
                            <w:pPr>
                              <w:rPr>
                                <w:rFonts w:ascii="Gibson Light" w:hAnsi="Gibson Light"/>
                              </w:rPr>
                            </w:pPr>
                            <w:r w:rsidRPr="005B5F4B">
                              <w:rPr>
                                <w:rFonts w:ascii="Gibson Light" w:hAnsi="Gibson Light"/>
                              </w:rPr>
                              <w:t xml:space="preserve">Our Enrollment Assistance Center is a telephone-operated system that will connect you with a First Financial representative to discuss your benefits. </w:t>
                            </w:r>
                          </w:p>
                          <w:p w14:paraId="294D9EB1" w14:textId="61BD2882" w:rsidR="005B5F4B" w:rsidRPr="005B5F4B" w:rsidRDefault="005B5F4B" w:rsidP="005B5F4B">
                            <w:pPr>
                              <w:rPr>
                                <w:rFonts w:ascii="Gibson Light" w:hAnsi="Gibson Light"/>
                                <w:color w:val="2F4987"/>
                                <w:sz w:val="24"/>
                                <w:szCs w:val="24"/>
                              </w:rPr>
                            </w:pPr>
                            <w:r w:rsidRPr="005B5F4B">
                              <w:rPr>
                                <w:rFonts w:ascii="Gibson Light" w:hAnsi="Gibson Light"/>
                                <w:color w:val="2F4987"/>
                                <w:sz w:val="24"/>
                                <w:szCs w:val="24"/>
                              </w:rPr>
                              <w:t xml:space="preserve">ENROLLMENT ASSISTANCE CENTER INSTRUCTIONS </w:t>
                            </w:r>
                          </w:p>
                          <w:p w14:paraId="6CFDD2D8" w14:textId="67E4315E" w:rsidR="005B5F4B" w:rsidRPr="005B5F4B" w:rsidRDefault="005B5F4B" w:rsidP="005B5F4B">
                            <w:pPr>
                              <w:rPr>
                                <w:rFonts w:ascii="Gibson Light" w:hAnsi="Gibson Light"/>
                              </w:rPr>
                            </w:pPr>
                            <w:r w:rsidRPr="005B5F4B">
                              <w:rPr>
                                <w:rFonts w:ascii="Gibson Light" w:hAnsi="Gibson Light"/>
                              </w:rPr>
                              <w:t xml:space="preserve">Call </w:t>
                            </w:r>
                            <w:r w:rsidRPr="00B33270">
                              <w:rPr>
                                <w:rFonts w:ascii="Gibson Light" w:hAnsi="Gibson Light"/>
                                <w:b/>
                                <w:bCs/>
                              </w:rPr>
                              <w:t>855-765-4473</w:t>
                            </w:r>
                            <w:r w:rsidRPr="005B5F4B">
                              <w:rPr>
                                <w:rFonts w:ascii="Gibson Light" w:hAnsi="Gibson Light"/>
                              </w:rPr>
                              <w:t xml:space="preserve"> and follow the prompts to be connected to your local First Financial branch office. Hours of operation are </w:t>
                            </w:r>
                            <w:r w:rsidR="00E4244B">
                              <w:rPr>
                                <w:rFonts w:ascii="Gibson Light" w:hAnsi="Gibson Light"/>
                              </w:rPr>
                              <w:t>7</w:t>
                            </w:r>
                            <w:r w:rsidRPr="005B5F4B">
                              <w:rPr>
                                <w:rFonts w:ascii="Gibson Light" w:hAnsi="Gibson Light"/>
                              </w:rPr>
                              <w:t xml:space="preserve"> a.m. to </w:t>
                            </w:r>
                            <w:r w:rsidR="00E4244B">
                              <w:rPr>
                                <w:rFonts w:ascii="Gibson Light" w:hAnsi="Gibson Light"/>
                              </w:rPr>
                              <w:t>6</w:t>
                            </w:r>
                            <w:r w:rsidRPr="005B5F4B">
                              <w:rPr>
                                <w:rFonts w:ascii="Gibson Light" w:hAnsi="Gibson Light"/>
                              </w:rPr>
                              <w:t xml:space="preserve"> p.m. (local time) Monday through Friday. There is an option to leave a voice message for a representative to call you back</w:t>
                            </w:r>
                            <w:r w:rsidR="00B33270">
                              <w:rPr>
                                <w:rFonts w:ascii="Gibson Light" w:hAnsi="Gibson Light"/>
                              </w:rPr>
                              <w:t xml:space="preserve"> from a </w:t>
                            </w:r>
                            <w:proofErr w:type="gramStart"/>
                            <w:r w:rsidR="00B33270">
                              <w:rPr>
                                <w:rFonts w:ascii="Gibson Light" w:hAnsi="Gibson Light"/>
                              </w:rPr>
                              <w:t>281 phone</w:t>
                            </w:r>
                            <w:proofErr w:type="gramEnd"/>
                            <w:r w:rsidR="00B33270">
                              <w:rPr>
                                <w:rFonts w:ascii="Gibson Light" w:hAnsi="Gibson Light"/>
                              </w:rPr>
                              <w:t xml:space="preserve"> number</w:t>
                            </w:r>
                            <w:r w:rsidRPr="005B5F4B">
                              <w:rPr>
                                <w:rFonts w:ascii="Gibson Light" w:hAnsi="Gibson Light"/>
                              </w:rPr>
                              <w:t>. Phone calls will be returned as soon as possible or the next business day if it is after hours.</w:t>
                            </w:r>
                          </w:p>
                          <w:p w14:paraId="5A2C1433" w14:textId="7BA8BECD" w:rsidR="005B5F4B" w:rsidRDefault="005B5F4B" w:rsidP="005B5F4B">
                            <w:pPr>
                              <w:rPr>
                                <w:rFonts w:ascii="Gibson Light" w:hAnsi="Gibson Light"/>
                              </w:rPr>
                            </w:pPr>
                            <w:r w:rsidRPr="005B5F4B">
                              <w:rPr>
                                <w:rFonts w:ascii="Gibson Light" w:hAnsi="Gibson Light"/>
                              </w:rPr>
                              <w:t xml:space="preserve">During this time of anxiety and uncertainty, First Financial wants to be a source of stability you can trust. We have been with you during prior enrollment periods and will continue being by your side to make this year’s enrollment as smooth as possible. We are in this together. </w:t>
                            </w:r>
                          </w:p>
                          <w:p w14:paraId="13ACC38C" w14:textId="1323BFFA" w:rsidR="00B33270" w:rsidRPr="00F42F84" w:rsidRDefault="00F42F84" w:rsidP="005B5F4B">
                            <w:pPr>
                              <w:rPr>
                                <w:rFonts w:ascii="Gibson Light" w:hAnsi="Gibson Light"/>
                                <w:b/>
                                <w:bCs/>
                              </w:rPr>
                            </w:pPr>
                            <w:r w:rsidRPr="00F42F84">
                              <w:rPr>
                                <w:rFonts w:ascii="Gibson Light" w:hAnsi="Gibson Light"/>
                                <w:b/>
                                <w:bCs/>
                              </w:rPr>
                              <w:t xml:space="preserve">You will have until </w:t>
                            </w:r>
                            <w:r w:rsidR="00CF19ED">
                              <w:rPr>
                                <w:rFonts w:ascii="Gibson Light" w:hAnsi="Gibson Light"/>
                                <w:b/>
                                <w:bCs/>
                                <w:u w:val="single"/>
                              </w:rPr>
                              <w:t>December</w:t>
                            </w:r>
                            <w:r w:rsidRPr="00F42F84">
                              <w:rPr>
                                <w:rFonts w:ascii="Gibson Light" w:hAnsi="Gibson Light"/>
                                <w:b/>
                                <w:bCs/>
                                <w:u w:val="single"/>
                              </w:rPr>
                              <w:t xml:space="preserve"> </w:t>
                            </w:r>
                            <w:r w:rsidR="00CF19ED">
                              <w:rPr>
                                <w:rFonts w:ascii="Gibson Light" w:hAnsi="Gibson Light"/>
                                <w:b/>
                                <w:bCs/>
                                <w:u w:val="single"/>
                              </w:rPr>
                              <w:t>18t</w:t>
                            </w:r>
                            <w:r w:rsidRPr="00F42F84">
                              <w:rPr>
                                <w:rFonts w:ascii="Gibson Light" w:hAnsi="Gibson Light"/>
                                <w:b/>
                                <w:bCs/>
                                <w:u w:val="single"/>
                              </w:rPr>
                              <w:t>h</w:t>
                            </w:r>
                            <w:r w:rsidRPr="00F42F84">
                              <w:rPr>
                                <w:rFonts w:ascii="Gibson Light" w:hAnsi="Gibson Light"/>
                                <w:b/>
                                <w:bCs/>
                              </w:rPr>
                              <w:t xml:space="preserve"> to make any changes to what you completed during Open Enrollment. </w:t>
                            </w:r>
                          </w:p>
                          <w:p w14:paraId="752FDE99" w14:textId="77777777" w:rsidR="00B33270" w:rsidRPr="005B5F4B" w:rsidRDefault="00B33270" w:rsidP="005B5F4B">
                            <w:pPr>
                              <w:rPr>
                                <w:rFonts w:ascii="Gibson Light" w:hAnsi="Gibson Light"/>
                              </w:rPr>
                            </w:pPr>
                          </w:p>
                          <w:p w14:paraId="057A17A6" w14:textId="52628DC7" w:rsidR="00A15FA4" w:rsidRPr="008703A7" w:rsidRDefault="005B5F4B" w:rsidP="005B5F4B">
                            <w:pPr>
                              <w:rPr>
                                <w:rFonts w:ascii="Gibson Light" w:hAnsi="Gibson Light"/>
                              </w:rPr>
                            </w:pPr>
                            <w:r w:rsidRPr="005B5F4B">
                              <w:rPr>
                                <w:rFonts w:ascii="Gibson Light" w:hAnsi="Gibson Light"/>
                              </w:rPr>
                              <w:t xml:space="preserve">If you have questions or concerns, please contact </w:t>
                            </w:r>
                            <w:r w:rsidR="00336579">
                              <w:rPr>
                                <w:rFonts w:ascii="Gibson Light" w:hAnsi="Gibson Light"/>
                              </w:rPr>
                              <w:t xml:space="preserve">First Financial Louisiana Branch Office 866-541-5096 </w:t>
                            </w:r>
                            <w:r w:rsidRPr="005B5F4B">
                              <w:rPr>
                                <w:rFonts w:ascii="Gibson Light" w:hAnsi="Gibson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B28E" id="Text Box 4" o:spid="_x0000_s1028" type="#_x0000_t202" style="position:absolute;left:0;text-align:left;margin-left:-22.35pt;margin-top:16.6pt;width:350.6pt;height:41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" filled="f" stroked="f" strokeweight=".5pt">
                <v:textbox>
                  <w:txbxContent>
                    <w:p w14:paraId="200DDBE6" w14:textId="77777777" w:rsidR="005B5F4B" w:rsidRDefault="005B5F4B" w:rsidP="005B5F4B">
                      <w:pPr>
                        <w:rPr>
                          <w:rFonts w:ascii="Gibson Light" w:hAnsi="Gibson Light"/>
                        </w:rPr>
                      </w:pPr>
                      <w:r w:rsidRPr="005B5F4B">
                        <w:rPr>
                          <w:rFonts w:ascii="Gibson" w:hAnsi="Gibson"/>
                          <w:color w:val="314886"/>
                          <w:sz w:val="32"/>
                          <w:szCs w:val="32"/>
                        </w:rPr>
                        <w:t>FIRST FINANCIAL IS PREPARED TO SERVE</w:t>
                      </w:r>
                      <w:r w:rsidRPr="008703A7">
                        <w:rPr>
                          <w:rFonts w:ascii="Gibson" w:hAnsi="Gibson"/>
                          <w:color w:val="314886"/>
                          <w:sz w:val="32"/>
                          <w:szCs w:val="32"/>
                        </w:rPr>
                        <w:t xml:space="preserve">!  </w:t>
                      </w:r>
                    </w:p>
                    <w:p w14:paraId="337AA3C3" w14:textId="2A616F95" w:rsidR="005B5F4B" w:rsidRPr="005B5F4B" w:rsidRDefault="005B5F4B" w:rsidP="005B5F4B">
                      <w:pPr>
                        <w:rPr>
                          <w:rFonts w:ascii="Gibson Light" w:hAnsi="Gibson Light"/>
                        </w:rPr>
                      </w:pPr>
                      <w:r w:rsidRPr="005B5F4B">
                        <w:rPr>
                          <w:rFonts w:ascii="Gibson Light" w:hAnsi="Gibson Light"/>
                        </w:rPr>
                        <w:t xml:space="preserve">We understand the coronavirus has had a major impact on the daily lives of our customers. No matter your current situation, we want to make sure you </w:t>
                      </w:r>
                      <w:proofErr w:type="gramStart"/>
                      <w:r w:rsidRPr="005B5F4B">
                        <w:rPr>
                          <w:rFonts w:ascii="Gibson Light" w:hAnsi="Gibson Light"/>
                        </w:rPr>
                        <w:t>are able to</w:t>
                      </w:r>
                      <w:proofErr w:type="gramEnd"/>
                      <w:r w:rsidRPr="005B5F4B">
                        <w:rPr>
                          <w:rFonts w:ascii="Gibson Light" w:hAnsi="Gibson Light"/>
                        </w:rPr>
                        <w:t xml:space="preserve"> enroll in your benefits during the Open Enrollment period. </w:t>
                      </w:r>
                    </w:p>
                    <w:p w14:paraId="726FA129" w14:textId="4EB9BC5A" w:rsidR="005B5F4B" w:rsidRPr="005B5F4B" w:rsidRDefault="005B5F4B" w:rsidP="005B5F4B">
                      <w:pPr>
                        <w:rPr>
                          <w:rFonts w:ascii="Gibson Light" w:hAnsi="Gibson Light"/>
                        </w:rPr>
                      </w:pPr>
                      <w:r w:rsidRPr="005B5F4B">
                        <w:rPr>
                          <w:rFonts w:ascii="Gibson Light" w:hAnsi="Gibson Light"/>
                        </w:rPr>
                        <w:t xml:space="preserve">Our Enrollment Assistance Center is a telephone-operated system that will connect you with a First Financial representative to discuss your benefits. </w:t>
                      </w:r>
                    </w:p>
                    <w:p w14:paraId="294D9EB1" w14:textId="61BD2882" w:rsidR="005B5F4B" w:rsidRPr="005B5F4B" w:rsidRDefault="005B5F4B" w:rsidP="005B5F4B">
                      <w:pPr>
                        <w:rPr>
                          <w:rFonts w:ascii="Gibson Light" w:hAnsi="Gibson Light"/>
                          <w:color w:val="2F4987"/>
                          <w:sz w:val="24"/>
                          <w:szCs w:val="24"/>
                        </w:rPr>
                      </w:pPr>
                      <w:r w:rsidRPr="005B5F4B">
                        <w:rPr>
                          <w:rFonts w:ascii="Gibson Light" w:hAnsi="Gibson Light"/>
                          <w:color w:val="2F4987"/>
                          <w:sz w:val="24"/>
                          <w:szCs w:val="24"/>
                        </w:rPr>
                        <w:t xml:space="preserve">ENROLLMENT ASSISTANCE CENTER INSTRUCTIONS </w:t>
                      </w:r>
                    </w:p>
                    <w:p w14:paraId="6CFDD2D8" w14:textId="67E4315E" w:rsidR="005B5F4B" w:rsidRPr="005B5F4B" w:rsidRDefault="005B5F4B" w:rsidP="005B5F4B">
                      <w:pPr>
                        <w:rPr>
                          <w:rFonts w:ascii="Gibson Light" w:hAnsi="Gibson Light"/>
                        </w:rPr>
                      </w:pPr>
                      <w:r w:rsidRPr="005B5F4B">
                        <w:rPr>
                          <w:rFonts w:ascii="Gibson Light" w:hAnsi="Gibson Light"/>
                        </w:rPr>
                        <w:t xml:space="preserve">Call </w:t>
                      </w:r>
                      <w:r w:rsidRPr="00B33270">
                        <w:rPr>
                          <w:rFonts w:ascii="Gibson Light" w:hAnsi="Gibson Light"/>
                          <w:b/>
                          <w:bCs/>
                        </w:rPr>
                        <w:t>855-765-4473</w:t>
                      </w:r>
                      <w:r w:rsidRPr="005B5F4B">
                        <w:rPr>
                          <w:rFonts w:ascii="Gibson Light" w:hAnsi="Gibson Light"/>
                        </w:rPr>
                        <w:t xml:space="preserve"> and follow the prompts to be connected to your local First Financial branch office. Hours of operation are </w:t>
                      </w:r>
                      <w:r w:rsidR="00E4244B">
                        <w:rPr>
                          <w:rFonts w:ascii="Gibson Light" w:hAnsi="Gibson Light"/>
                        </w:rPr>
                        <w:t>7</w:t>
                      </w:r>
                      <w:r w:rsidRPr="005B5F4B">
                        <w:rPr>
                          <w:rFonts w:ascii="Gibson Light" w:hAnsi="Gibson Light"/>
                        </w:rPr>
                        <w:t xml:space="preserve"> a.m. to </w:t>
                      </w:r>
                      <w:r w:rsidR="00E4244B">
                        <w:rPr>
                          <w:rFonts w:ascii="Gibson Light" w:hAnsi="Gibson Light"/>
                        </w:rPr>
                        <w:t>6</w:t>
                      </w:r>
                      <w:r w:rsidRPr="005B5F4B">
                        <w:rPr>
                          <w:rFonts w:ascii="Gibson Light" w:hAnsi="Gibson Light"/>
                        </w:rPr>
                        <w:t xml:space="preserve"> p.m. (local time) Monday through Friday. There is an option to leave a voice message for a representative to call you back</w:t>
                      </w:r>
                      <w:r w:rsidR="00B33270">
                        <w:rPr>
                          <w:rFonts w:ascii="Gibson Light" w:hAnsi="Gibson Light"/>
                        </w:rPr>
                        <w:t xml:space="preserve"> from a </w:t>
                      </w:r>
                      <w:proofErr w:type="gramStart"/>
                      <w:r w:rsidR="00B33270">
                        <w:rPr>
                          <w:rFonts w:ascii="Gibson Light" w:hAnsi="Gibson Light"/>
                        </w:rPr>
                        <w:t>281 phone</w:t>
                      </w:r>
                      <w:proofErr w:type="gramEnd"/>
                      <w:r w:rsidR="00B33270">
                        <w:rPr>
                          <w:rFonts w:ascii="Gibson Light" w:hAnsi="Gibson Light"/>
                        </w:rPr>
                        <w:t xml:space="preserve"> number</w:t>
                      </w:r>
                      <w:r w:rsidRPr="005B5F4B">
                        <w:rPr>
                          <w:rFonts w:ascii="Gibson Light" w:hAnsi="Gibson Light"/>
                        </w:rPr>
                        <w:t>. Phone calls will be returned as soon as possible or the next business day if it is after hours.</w:t>
                      </w:r>
                    </w:p>
                    <w:p w14:paraId="5A2C1433" w14:textId="7BA8BECD" w:rsidR="005B5F4B" w:rsidRDefault="005B5F4B" w:rsidP="005B5F4B">
                      <w:pPr>
                        <w:rPr>
                          <w:rFonts w:ascii="Gibson Light" w:hAnsi="Gibson Light"/>
                        </w:rPr>
                      </w:pPr>
                      <w:r w:rsidRPr="005B5F4B">
                        <w:rPr>
                          <w:rFonts w:ascii="Gibson Light" w:hAnsi="Gibson Light"/>
                        </w:rPr>
                        <w:t xml:space="preserve">During this time of anxiety and uncertainty, First Financial wants to be a source of stability you can trust. We have been with you during prior enrollment periods and will continue being by your side to make this year’s enrollment as smooth as possible. We are in this together. </w:t>
                      </w:r>
                    </w:p>
                    <w:p w14:paraId="13ACC38C" w14:textId="1323BFFA" w:rsidR="00B33270" w:rsidRPr="00F42F84" w:rsidRDefault="00F42F84" w:rsidP="005B5F4B">
                      <w:pPr>
                        <w:rPr>
                          <w:rFonts w:ascii="Gibson Light" w:hAnsi="Gibson Light"/>
                          <w:b/>
                          <w:bCs/>
                        </w:rPr>
                      </w:pPr>
                      <w:r w:rsidRPr="00F42F84">
                        <w:rPr>
                          <w:rFonts w:ascii="Gibson Light" w:hAnsi="Gibson Light"/>
                          <w:b/>
                          <w:bCs/>
                        </w:rPr>
                        <w:t xml:space="preserve">You will have until </w:t>
                      </w:r>
                      <w:r w:rsidR="00CF19ED">
                        <w:rPr>
                          <w:rFonts w:ascii="Gibson Light" w:hAnsi="Gibson Light"/>
                          <w:b/>
                          <w:bCs/>
                          <w:u w:val="single"/>
                        </w:rPr>
                        <w:t>December</w:t>
                      </w:r>
                      <w:r w:rsidRPr="00F42F84">
                        <w:rPr>
                          <w:rFonts w:ascii="Gibson Light" w:hAnsi="Gibson Light"/>
                          <w:b/>
                          <w:bCs/>
                          <w:u w:val="single"/>
                        </w:rPr>
                        <w:t xml:space="preserve"> </w:t>
                      </w:r>
                      <w:r w:rsidR="00CF19ED">
                        <w:rPr>
                          <w:rFonts w:ascii="Gibson Light" w:hAnsi="Gibson Light"/>
                          <w:b/>
                          <w:bCs/>
                          <w:u w:val="single"/>
                        </w:rPr>
                        <w:t>18t</w:t>
                      </w:r>
                      <w:r w:rsidRPr="00F42F84">
                        <w:rPr>
                          <w:rFonts w:ascii="Gibson Light" w:hAnsi="Gibson Light"/>
                          <w:b/>
                          <w:bCs/>
                          <w:u w:val="single"/>
                        </w:rPr>
                        <w:t>h</w:t>
                      </w:r>
                      <w:r w:rsidRPr="00F42F84">
                        <w:rPr>
                          <w:rFonts w:ascii="Gibson Light" w:hAnsi="Gibson Light"/>
                          <w:b/>
                          <w:bCs/>
                        </w:rPr>
                        <w:t xml:space="preserve"> to make any changes to what you completed during Open Enrollment. </w:t>
                      </w:r>
                    </w:p>
                    <w:p w14:paraId="752FDE99" w14:textId="77777777" w:rsidR="00B33270" w:rsidRPr="005B5F4B" w:rsidRDefault="00B33270" w:rsidP="005B5F4B">
                      <w:pPr>
                        <w:rPr>
                          <w:rFonts w:ascii="Gibson Light" w:hAnsi="Gibson Light"/>
                        </w:rPr>
                      </w:pPr>
                    </w:p>
                    <w:p w14:paraId="057A17A6" w14:textId="52628DC7" w:rsidR="00A15FA4" w:rsidRPr="008703A7" w:rsidRDefault="005B5F4B" w:rsidP="005B5F4B">
                      <w:pPr>
                        <w:rPr>
                          <w:rFonts w:ascii="Gibson Light" w:hAnsi="Gibson Light"/>
                        </w:rPr>
                      </w:pPr>
                      <w:r w:rsidRPr="005B5F4B">
                        <w:rPr>
                          <w:rFonts w:ascii="Gibson Light" w:hAnsi="Gibson Light"/>
                        </w:rPr>
                        <w:t xml:space="preserve">If you have questions or concerns, please contact </w:t>
                      </w:r>
                      <w:r w:rsidR="00336579">
                        <w:rPr>
                          <w:rFonts w:ascii="Gibson Light" w:hAnsi="Gibson Light"/>
                        </w:rPr>
                        <w:t xml:space="preserve">First Financial Louisiana Branch Office 866-541-5096 </w:t>
                      </w:r>
                      <w:r w:rsidRPr="005B5F4B">
                        <w:rPr>
                          <w:rFonts w:ascii="Gibson Light" w:hAnsi="Gibson Light"/>
                        </w:rPr>
                        <w:t xml:space="preserve"> </w:t>
                      </w:r>
                    </w:p>
                  </w:txbxContent>
                </v:textbox>
              </v:shape>
            </w:pict>
          </mc:Fallback>
        </mc:AlternateContent>
      </w:r>
    </w:p>
    <w:p w14:paraId="2EF9F059" w14:textId="4D5DAE9C" w:rsidR="007C6D36" w:rsidRDefault="007C6D36">
      <w:pPr>
        <w:spacing w:after="290" w:line="270" w:lineRule="auto"/>
        <w:ind w:left="10" w:hanging="10"/>
        <w:jc w:val="center"/>
        <w:rPr>
          <w:rFonts w:ascii="Gibson" w:eastAsia="Gibson" w:hAnsi="Gibson" w:cs="Gibson"/>
          <w:color w:val="181717"/>
          <w:sz w:val="24"/>
        </w:rPr>
      </w:pPr>
    </w:p>
    <w:p w14:paraId="45865B13" w14:textId="77777777" w:rsidR="00A15FA4" w:rsidRDefault="00A15FA4" w:rsidP="00A15FA4">
      <w:pPr>
        <w:spacing w:after="0"/>
        <w:ind w:hanging="10"/>
        <w:jc w:val="center"/>
        <w:rPr>
          <w:rFonts w:ascii="DK Lemon Yellow Sun" w:eastAsia="DK Lemon Yellow Sun" w:hAnsi="DK Lemon Yellow Sun" w:cs="DK Lemon Yellow Sun"/>
          <w:color w:val="419B9A"/>
          <w:sz w:val="32"/>
        </w:rPr>
      </w:pPr>
    </w:p>
    <w:p w14:paraId="4E60D273" w14:textId="77777777" w:rsidR="00A15FA4" w:rsidRPr="00226BB4" w:rsidRDefault="00A15FA4" w:rsidP="00226BB4">
      <w:pPr>
        <w:pStyle w:val="Heading1"/>
        <w:ind w:left="0" w:firstLine="0"/>
        <w:jc w:val="left"/>
      </w:pPr>
    </w:p>
    <w:p w14:paraId="73766ADA" w14:textId="2215ECBC" w:rsidR="00A15FA4" w:rsidRDefault="00A15FA4" w:rsidP="00A15FA4">
      <w:pPr>
        <w:rPr>
          <w:rFonts w:asciiTheme="majorHAnsi" w:hAnsiTheme="majorHAnsi"/>
        </w:rPr>
      </w:pPr>
    </w:p>
    <w:p w14:paraId="20EE2EAC" w14:textId="20869789" w:rsidR="00A15FA4" w:rsidRPr="00A15FA4" w:rsidRDefault="00A15FA4" w:rsidP="00A15FA4">
      <w:pPr>
        <w:rPr>
          <w:rFonts w:asciiTheme="majorHAnsi" w:hAnsiTheme="majorHAnsi"/>
        </w:rPr>
      </w:pPr>
      <w:bookmarkStart w:id="0" w:name="_GoBack"/>
      <w:bookmarkEnd w:id="0"/>
    </w:p>
    <w:sectPr w:rsidR="00A15FA4" w:rsidRPr="00A15FA4" w:rsidSect="00A15FA4">
      <w:type w:val="continuous"/>
      <w:pgSz w:w="12240" w:h="15840"/>
      <w:pgMar w:top="720" w:right="720" w:bottom="720" w:left="720" w:header="720" w:footer="720" w:gutter="0"/>
      <w:cols w:num="2" w:space="144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Calibri"/>
    <w:panose1 w:val="02000000000000000000"/>
    <w:charset w:val="4D"/>
    <w:family w:val="auto"/>
    <w:notTrueType/>
    <w:pitch w:val="variable"/>
    <w:sig w:usb0="A000002F" w:usb1="5000004A" w:usb2="00000000" w:usb3="00000000" w:csb0="00000093" w:csb1="00000000"/>
  </w:font>
  <w:font w:name="Calibri">
    <w:panose1 w:val="020F0502020204030204"/>
    <w:charset w:val="00"/>
    <w:family w:val="swiss"/>
    <w:pitch w:val="variable"/>
    <w:sig w:usb0="E0002EFF" w:usb1="C000247B" w:usb2="00000009" w:usb3="00000000" w:csb0="000001FF" w:csb1="00000000"/>
  </w:font>
  <w:font w:name="DK Lemon Yellow Sun">
    <w:altName w:val="Calibri"/>
    <w:panose1 w:val="02000000000000000000"/>
    <w:charset w:val="4D"/>
    <w:family w:val="auto"/>
    <w:notTrueType/>
    <w:pitch w:val="variable"/>
    <w:sig w:usb0="80000007" w:usb1="00000002" w:usb2="00000000" w:usb3="00000000" w:csb0="00000093" w:csb1="00000000"/>
  </w:font>
  <w:font w:name="Gibson SemiBold">
    <w:altName w:val="Calibri"/>
    <w:panose1 w:val="00000000000000000000"/>
    <w:charset w:val="4D"/>
    <w:family w:val="auto"/>
    <w:notTrueType/>
    <w:pitch w:val="variable"/>
    <w:sig w:usb0="A000002F" w:usb1="5000004A" w:usb2="00000000" w:usb3="00000000" w:csb0="00000093" w:csb1="00000000"/>
  </w:font>
  <w:font w:name="Gibson Light">
    <w:altName w:val="Calibri"/>
    <w:panose1 w:val="02000000000000000000"/>
    <w:charset w:val="4D"/>
    <w:family w:val="auto"/>
    <w:notTrueType/>
    <w:pitch w:val="variable"/>
    <w:sig w:usb0="A000002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F12B5"/>
    <w:multiLevelType w:val="hybridMultilevel"/>
    <w:tmpl w:val="0C0A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83A91"/>
    <w:multiLevelType w:val="hybridMultilevel"/>
    <w:tmpl w:val="FA1E0D56"/>
    <w:lvl w:ilvl="0" w:tplc="068C77D0">
      <w:start w:val="1"/>
      <w:numFmt w:val="bullet"/>
      <w:lvlText w:val="•"/>
      <w:lvlJc w:val="left"/>
      <w:pPr>
        <w:ind w:left="343"/>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1" w:tplc="0C22EAD4">
      <w:start w:val="1"/>
      <w:numFmt w:val="bullet"/>
      <w:lvlText w:val="o"/>
      <w:lvlJc w:val="left"/>
      <w:pPr>
        <w:ind w:left="429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2" w:tplc="4A16BE9C">
      <w:start w:val="1"/>
      <w:numFmt w:val="bullet"/>
      <w:lvlText w:val="▪"/>
      <w:lvlJc w:val="left"/>
      <w:pPr>
        <w:ind w:left="501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3" w:tplc="F88CA274">
      <w:start w:val="1"/>
      <w:numFmt w:val="bullet"/>
      <w:lvlText w:val="•"/>
      <w:lvlJc w:val="left"/>
      <w:pPr>
        <w:ind w:left="573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4" w:tplc="BBB48C84">
      <w:start w:val="1"/>
      <w:numFmt w:val="bullet"/>
      <w:lvlText w:val="o"/>
      <w:lvlJc w:val="left"/>
      <w:pPr>
        <w:ind w:left="645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5" w:tplc="1B8E8BC4">
      <w:start w:val="1"/>
      <w:numFmt w:val="bullet"/>
      <w:lvlText w:val="▪"/>
      <w:lvlJc w:val="left"/>
      <w:pPr>
        <w:ind w:left="717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6" w:tplc="83781952">
      <w:start w:val="1"/>
      <w:numFmt w:val="bullet"/>
      <w:lvlText w:val="•"/>
      <w:lvlJc w:val="left"/>
      <w:pPr>
        <w:ind w:left="789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7" w:tplc="B0A40D72">
      <w:start w:val="1"/>
      <w:numFmt w:val="bullet"/>
      <w:lvlText w:val="o"/>
      <w:lvlJc w:val="left"/>
      <w:pPr>
        <w:ind w:left="861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lvl w:ilvl="8" w:tplc="2A58E2C2">
      <w:start w:val="1"/>
      <w:numFmt w:val="bullet"/>
      <w:lvlText w:val="▪"/>
      <w:lvlJc w:val="left"/>
      <w:pPr>
        <w:ind w:left="9330"/>
      </w:pPr>
      <w:rPr>
        <w:rFonts w:ascii="Gibson" w:eastAsia="Gibson" w:hAnsi="Gibson" w:cs="Gibso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6A965C14"/>
    <w:multiLevelType w:val="hybridMultilevel"/>
    <w:tmpl w:val="4B6E2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93"/>
    <w:rsid w:val="000222BE"/>
    <w:rsid w:val="000A63B9"/>
    <w:rsid w:val="00134C9A"/>
    <w:rsid w:val="001516CA"/>
    <w:rsid w:val="001566B0"/>
    <w:rsid w:val="00203E93"/>
    <w:rsid w:val="00226BB4"/>
    <w:rsid w:val="003324B8"/>
    <w:rsid w:val="00336579"/>
    <w:rsid w:val="0035652C"/>
    <w:rsid w:val="004435DE"/>
    <w:rsid w:val="004D4787"/>
    <w:rsid w:val="00554331"/>
    <w:rsid w:val="00584290"/>
    <w:rsid w:val="005944A2"/>
    <w:rsid w:val="005B5F4B"/>
    <w:rsid w:val="005E16D0"/>
    <w:rsid w:val="00613852"/>
    <w:rsid w:val="006C6866"/>
    <w:rsid w:val="006E1AF0"/>
    <w:rsid w:val="00734240"/>
    <w:rsid w:val="00765123"/>
    <w:rsid w:val="00770A36"/>
    <w:rsid w:val="00782DDD"/>
    <w:rsid w:val="0079572B"/>
    <w:rsid w:val="007C6D36"/>
    <w:rsid w:val="008001E5"/>
    <w:rsid w:val="00801DA2"/>
    <w:rsid w:val="008025FE"/>
    <w:rsid w:val="00802F89"/>
    <w:rsid w:val="00836A62"/>
    <w:rsid w:val="0085499A"/>
    <w:rsid w:val="00856161"/>
    <w:rsid w:val="0086168D"/>
    <w:rsid w:val="008703A7"/>
    <w:rsid w:val="00943C85"/>
    <w:rsid w:val="009455BD"/>
    <w:rsid w:val="00970FFC"/>
    <w:rsid w:val="00992280"/>
    <w:rsid w:val="00992D60"/>
    <w:rsid w:val="009C097E"/>
    <w:rsid w:val="009F2982"/>
    <w:rsid w:val="00A15FA4"/>
    <w:rsid w:val="00A31163"/>
    <w:rsid w:val="00A356E1"/>
    <w:rsid w:val="00A61644"/>
    <w:rsid w:val="00A849D0"/>
    <w:rsid w:val="00AC47B9"/>
    <w:rsid w:val="00B038A5"/>
    <w:rsid w:val="00B1380C"/>
    <w:rsid w:val="00B13B6A"/>
    <w:rsid w:val="00B22688"/>
    <w:rsid w:val="00B33270"/>
    <w:rsid w:val="00B63814"/>
    <w:rsid w:val="00B67CB4"/>
    <w:rsid w:val="00C27CCC"/>
    <w:rsid w:val="00C37947"/>
    <w:rsid w:val="00C401C8"/>
    <w:rsid w:val="00C61C76"/>
    <w:rsid w:val="00C87EF3"/>
    <w:rsid w:val="00C93045"/>
    <w:rsid w:val="00CF19ED"/>
    <w:rsid w:val="00D37FDA"/>
    <w:rsid w:val="00D438AB"/>
    <w:rsid w:val="00D579C2"/>
    <w:rsid w:val="00E11B72"/>
    <w:rsid w:val="00E4244B"/>
    <w:rsid w:val="00EA0FD2"/>
    <w:rsid w:val="00F42F84"/>
    <w:rsid w:val="00F76664"/>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A06F"/>
  <w15:docId w15:val="{7917538A-7CBA-4517-90C4-4B2953AC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68" w:hanging="10"/>
      <w:jc w:val="center"/>
      <w:outlineLvl w:val="0"/>
    </w:pPr>
    <w:rPr>
      <w:rFonts w:ascii="DK Lemon Yellow Sun" w:eastAsia="DK Lemon Yellow Sun" w:hAnsi="DK Lemon Yellow Sun" w:cs="DK Lemon Yellow Sun"/>
      <w:color w:val="419B9A"/>
      <w:sz w:val="36"/>
    </w:rPr>
  </w:style>
  <w:style w:type="paragraph" w:styleId="Heading2">
    <w:name w:val="heading 2"/>
    <w:next w:val="Normal"/>
    <w:link w:val="Heading2Char"/>
    <w:uiPriority w:val="9"/>
    <w:unhideWhenUsed/>
    <w:qFormat/>
    <w:pPr>
      <w:keepNext/>
      <w:keepLines/>
      <w:spacing w:after="0"/>
      <w:ind w:left="150"/>
      <w:outlineLvl w:val="1"/>
    </w:pPr>
    <w:rPr>
      <w:rFonts w:ascii="Gibson" w:eastAsia="Gibson" w:hAnsi="Gibson" w:cs="Gibson"/>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ibson" w:eastAsia="Gibson" w:hAnsi="Gibson" w:cs="Gibson"/>
      <w:color w:val="181717"/>
      <w:sz w:val="24"/>
    </w:rPr>
  </w:style>
  <w:style w:type="character" w:customStyle="1" w:styleId="Heading1Char">
    <w:name w:val="Heading 1 Char"/>
    <w:link w:val="Heading1"/>
    <w:rPr>
      <w:rFonts w:ascii="DK Lemon Yellow Sun" w:eastAsia="DK Lemon Yellow Sun" w:hAnsi="DK Lemon Yellow Sun" w:cs="DK Lemon Yellow Sun"/>
      <w:color w:val="419B9A"/>
      <w:sz w:val="36"/>
    </w:rPr>
  </w:style>
  <w:style w:type="character" w:styleId="Hyperlink">
    <w:name w:val="Hyperlink"/>
    <w:basedOn w:val="DefaultParagraphFont"/>
    <w:uiPriority w:val="99"/>
    <w:unhideWhenUsed/>
    <w:rsid w:val="00A15FA4"/>
    <w:rPr>
      <w:color w:val="0563C1" w:themeColor="hyperlink"/>
      <w:u w:val="single"/>
    </w:rPr>
  </w:style>
  <w:style w:type="table" w:styleId="TableGrid">
    <w:name w:val="Table Grid"/>
    <w:basedOn w:val="TableNormal"/>
    <w:uiPriority w:val="39"/>
    <w:rsid w:val="00226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56E1"/>
    <w:pPr>
      <w:ind w:left="720"/>
      <w:contextualSpacing/>
    </w:pPr>
  </w:style>
  <w:style w:type="character" w:styleId="UnresolvedMention">
    <w:name w:val="Unresolved Mention"/>
    <w:basedOn w:val="DefaultParagraphFont"/>
    <w:uiPriority w:val="99"/>
    <w:semiHidden/>
    <w:unhideWhenUsed/>
    <w:rsid w:val="00443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1415061">
      <w:bodyDiv w:val="1"/>
      <w:marLeft w:val="0"/>
      <w:marRight w:val="0"/>
      <w:marTop w:val="0"/>
      <w:marBottom w:val="0"/>
      <w:divBdr>
        <w:top w:val="none" w:sz="0" w:space="0" w:color="auto"/>
        <w:left w:val="none" w:sz="0" w:space="0" w:color="auto"/>
        <w:bottom w:val="none" w:sz="0" w:space="0" w:color="auto"/>
        <w:right w:val="none" w:sz="0" w:space="0" w:color="auto"/>
      </w:divBdr>
      <w:divsChild>
        <w:div w:id="105001318">
          <w:marLeft w:val="0"/>
          <w:marRight w:val="0"/>
          <w:marTop w:val="0"/>
          <w:marBottom w:val="0"/>
          <w:divBdr>
            <w:top w:val="none" w:sz="0" w:space="0" w:color="000000"/>
            <w:left w:val="none" w:sz="0" w:space="0" w:color="000000"/>
            <w:bottom w:val="none" w:sz="0" w:space="0" w:color="000000"/>
            <w:right w:val="none" w:sz="0" w:space="0" w:color="000000"/>
          </w:divBdr>
          <w:divsChild>
            <w:div w:id="1184248342">
              <w:marLeft w:val="0"/>
              <w:marRight w:val="0"/>
              <w:marTop w:val="0"/>
              <w:marBottom w:val="0"/>
              <w:divBdr>
                <w:top w:val="none" w:sz="0" w:space="0" w:color="000000"/>
                <w:left w:val="none" w:sz="0" w:space="0" w:color="000000"/>
                <w:bottom w:val="none" w:sz="0" w:space="0" w:color="000000"/>
                <w:right w:val="none" w:sz="0" w:space="0" w:color="000000"/>
              </w:divBdr>
            </w:div>
          </w:divsChild>
        </w:div>
        <w:div w:id="672145681">
          <w:marLeft w:val="0"/>
          <w:marRight w:val="0"/>
          <w:marTop w:val="0"/>
          <w:marBottom w:val="0"/>
          <w:divBdr>
            <w:top w:val="none" w:sz="0" w:space="0" w:color="000000"/>
            <w:left w:val="none" w:sz="0" w:space="0" w:color="000000"/>
            <w:bottom w:val="none" w:sz="0" w:space="0" w:color="000000"/>
            <w:right w:val="none" w:sz="0" w:space="0" w:color="000000"/>
          </w:divBdr>
        </w:div>
        <w:div w:id="497187317">
          <w:marLeft w:val="0"/>
          <w:marRight w:val="0"/>
          <w:marTop w:val="0"/>
          <w:marBottom w:val="0"/>
          <w:divBdr>
            <w:top w:val="none" w:sz="0" w:space="0" w:color="000000"/>
            <w:left w:val="none" w:sz="0" w:space="0" w:color="000000"/>
            <w:bottom w:val="none" w:sz="0" w:space="0" w:color="000000"/>
            <w:right w:val="none" w:sz="0" w:space="0" w:color="000000"/>
          </w:divBdr>
        </w:div>
        <w:div w:id="1700819594">
          <w:marLeft w:val="0"/>
          <w:marRight w:val="0"/>
          <w:marTop w:val="0"/>
          <w:marBottom w:val="0"/>
          <w:divBdr>
            <w:top w:val="none" w:sz="0" w:space="0" w:color="000000"/>
            <w:left w:val="none" w:sz="0" w:space="0" w:color="000000"/>
            <w:bottom w:val="none" w:sz="0" w:space="0" w:color="000000"/>
            <w:right w:val="none" w:sz="0" w:space="0" w:color="000000"/>
          </w:divBdr>
        </w:div>
        <w:div w:id="1193811107">
          <w:marLeft w:val="0"/>
          <w:marRight w:val="0"/>
          <w:marTop w:val="0"/>
          <w:marBottom w:val="0"/>
          <w:divBdr>
            <w:top w:val="none" w:sz="0" w:space="0" w:color="000000"/>
            <w:left w:val="none" w:sz="0" w:space="0" w:color="000000"/>
            <w:bottom w:val="none" w:sz="0" w:space="0" w:color="000000"/>
            <w:right w:val="none" w:sz="0" w:space="0" w:color="000000"/>
          </w:divBdr>
        </w:div>
        <w:div w:id="685401348">
          <w:marLeft w:val="0"/>
          <w:marRight w:val="0"/>
          <w:marTop w:val="0"/>
          <w:marBottom w:val="0"/>
          <w:divBdr>
            <w:top w:val="none" w:sz="0" w:space="0" w:color="000000"/>
            <w:left w:val="none" w:sz="0" w:space="0" w:color="000000"/>
            <w:bottom w:val="none" w:sz="0" w:space="0" w:color="000000"/>
            <w:right w:val="none" w:sz="0" w:space="0" w:color="000000"/>
          </w:divBdr>
        </w:div>
        <w:div w:id="1749107626">
          <w:marLeft w:val="0"/>
          <w:marRight w:val="0"/>
          <w:marTop w:val="0"/>
          <w:marBottom w:val="0"/>
          <w:divBdr>
            <w:top w:val="none" w:sz="0" w:space="0" w:color="000000"/>
            <w:left w:val="none" w:sz="0" w:space="0" w:color="000000"/>
            <w:bottom w:val="none" w:sz="0" w:space="0" w:color="000000"/>
            <w:right w:val="none" w:sz="0" w:space="0" w:color="000000"/>
          </w:divBdr>
        </w:div>
        <w:div w:id="1688018216">
          <w:marLeft w:val="0"/>
          <w:marRight w:val="0"/>
          <w:marTop w:val="0"/>
          <w:marBottom w:val="0"/>
          <w:divBdr>
            <w:top w:val="none" w:sz="0" w:space="0" w:color="000000"/>
            <w:left w:val="none" w:sz="0" w:space="0" w:color="000000"/>
            <w:bottom w:val="none" w:sz="0" w:space="0" w:color="000000"/>
            <w:right w:val="none" w:sz="0" w:space="0" w:color="000000"/>
          </w:divBdr>
        </w:div>
        <w:div w:id="427964753">
          <w:marLeft w:val="0"/>
          <w:marRight w:val="0"/>
          <w:marTop w:val="0"/>
          <w:marBottom w:val="0"/>
          <w:divBdr>
            <w:top w:val="none" w:sz="0" w:space="0" w:color="000000"/>
            <w:left w:val="none" w:sz="0" w:space="0" w:color="000000"/>
            <w:bottom w:val="none" w:sz="0" w:space="0" w:color="000000"/>
            <w:right w:val="none" w:sz="0" w:space="0" w:color="000000"/>
          </w:divBdr>
        </w:div>
        <w:div w:id="1836529057">
          <w:marLeft w:val="0"/>
          <w:marRight w:val="0"/>
          <w:marTop w:val="0"/>
          <w:marBottom w:val="0"/>
          <w:divBdr>
            <w:top w:val="none" w:sz="0" w:space="0" w:color="000000"/>
            <w:left w:val="none" w:sz="0" w:space="0" w:color="000000"/>
            <w:bottom w:val="none" w:sz="0" w:space="0" w:color="000000"/>
            <w:right w:val="none" w:sz="0" w:space="0" w:color="000000"/>
          </w:divBdr>
        </w:div>
        <w:div w:id="2121144472">
          <w:marLeft w:val="0"/>
          <w:marRight w:val="0"/>
          <w:marTop w:val="0"/>
          <w:marBottom w:val="0"/>
          <w:divBdr>
            <w:top w:val="none" w:sz="0" w:space="0" w:color="000000"/>
            <w:left w:val="none" w:sz="0" w:space="0" w:color="000000"/>
            <w:bottom w:val="none" w:sz="0" w:space="0" w:color="000000"/>
            <w:right w:val="none" w:sz="0" w:space="0" w:color="000000"/>
          </w:divBdr>
        </w:div>
        <w:div w:id="2137988432">
          <w:marLeft w:val="0"/>
          <w:marRight w:val="0"/>
          <w:marTop w:val="0"/>
          <w:marBottom w:val="0"/>
          <w:divBdr>
            <w:top w:val="none" w:sz="0" w:space="0" w:color="000000"/>
            <w:left w:val="none" w:sz="0" w:space="0" w:color="000000"/>
            <w:bottom w:val="none" w:sz="0" w:space="0" w:color="000000"/>
            <w:right w:val="none" w:sz="0" w:space="0" w:color="000000"/>
          </w:divBdr>
        </w:div>
        <w:div w:id="529218911">
          <w:marLeft w:val="0"/>
          <w:marRight w:val="0"/>
          <w:marTop w:val="0"/>
          <w:marBottom w:val="0"/>
          <w:divBdr>
            <w:top w:val="none" w:sz="0" w:space="0" w:color="000000"/>
            <w:left w:val="none" w:sz="0" w:space="0" w:color="000000"/>
            <w:bottom w:val="none" w:sz="0" w:space="0" w:color="000000"/>
            <w:right w:val="none" w:sz="0" w:space="0" w:color="00000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3532634109AF4396C8A87F6ED47C34" ma:contentTypeVersion="12" ma:contentTypeDescription="Create a new document." ma:contentTypeScope="" ma:versionID="7dfb1e18574dd7f123424af4ad6aa236">
  <xsd:schema xmlns:xsd="http://www.w3.org/2001/XMLSchema" xmlns:xs="http://www.w3.org/2001/XMLSchema" xmlns:p="http://schemas.microsoft.com/office/2006/metadata/properties" xmlns:ns1="http://schemas.microsoft.com/sharepoint/v3" xmlns:ns3="9515913c-2264-48ef-ac93-ea34ae0fcb29" targetNamespace="http://schemas.microsoft.com/office/2006/metadata/properties" ma:root="true" ma:fieldsID="2fdfffe3386781466e90c1eb4219e748" ns1:_="" ns3:_="">
    <xsd:import namespace="http://schemas.microsoft.com/sharepoint/v3"/>
    <xsd:import namespace="9515913c-2264-48ef-ac93-ea34ae0fcb29"/>
    <xsd:element name="properties">
      <xsd:complexType>
        <xsd:sequence>
          <xsd:element name="documentManagement">
            <xsd:complexType>
              <xsd:all>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5913c-2264-48ef-ac93-ea34ae0fcb2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140F0308-E299-44B0-B1C4-B066A041A892}">
  <ds:schemaRefs>
    <ds:schemaRef ds:uri="http://schemas.microsoft.com/sharepoint/v3/contenttype/forms"/>
  </ds:schemaRefs>
</ds:datastoreItem>
</file>

<file path=customXml/itemProps2.xml><?xml version="1.0" encoding="utf-8"?>
<ds:datastoreItem xmlns:ds="http://schemas.openxmlformats.org/officeDocument/2006/customXml" ds:itemID="{17030493-D016-4AC9-8765-195108E26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15913c-2264-48ef-ac93-ea34ae0fc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A4407-7D3F-4098-8301-70757522076E}">
  <ds:schemaRefs>
    <ds:schemaRef ds:uri="http://schemas.microsoft.com/sharepoint/v3"/>
    <ds:schemaRef ds:uri="http://purl.org/dc/terms/"/>
    <ds:schemaRef ds:uri="9515913c-2264-48ef-ac93-ea34ae0fcb29"/>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49F8F5D-4503-42DF-985E-1CA72B308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OE Flyer</vt:lpstr>
    </vt:vector>
  </TitlesOfParts>
  <Company>American Fidelity Assurance</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 Flyer</dc:title>
  <dc:subject/>
  <dc:creator>Summer Morley</dc:creator>
  <cp:keywords/>
  <dc:description/>
  <cp:lastModifiedBy>Rebecca Hanagriff</cp:lastModifiedBy>
  <cp:revision>2</cp:revision>
  <dcterms:created xsi:type="dcterms:W3CDTF">2020-11-03T21:03:00Z</dcterms:created>
  <dcterms:modified xsi:type="dcterms:W3CDTF">2020-11-03T21:03:00Z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0x010100213532634109AF4396C8A87F6ED47C34</vt:lpwstr>
  </property>
</Properties>
</file>